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7E5" w:rsidRPr="00867602" w:rsidRDefault="009447E5" w:rsidP="00B71F2B">
      <w:pPr>
        <w:tabs>
          <w:tab w:val="left" w:pos="0"/>
        </w:tabs>
        <w:ind w:left="6237"/>
        <w:rPr>
          <w:sz w:val="28"/>
          <w:szCs w:val="28"/>
        </w:rPr>
      </w:pPr>
      <w:r w:rsidRPr="00867602">
        <w:rPr>
          <w:sz w:val="28"/>
          <w:szCs w:val="28"/>
        </w:rPr>
        <w:t>Приложение</w:t>
      </w:r>
    </w:p>
    <w:p w:rsidR="009447E5" w:rsidRPr="00867602" w:rsidRDefault="009447E5" w:rsidP="00B71F2B">
      <w:pPr>
        <w:tabs>
          <w:tab w:val="left" w:pos="0"/>
        </w:tabs>
        <w:ind w:left="6237"/>
        <w:rPr>
          <w:sz w:val="28"/>
          <w:szCs w:val="28"/>
        </w:rPr>
      </w:pPr>
      <w:r w:rsidRPr="00867602">
        <w:rPr>
          <w:sz w:val="28"/>
          <w:szCs w:val="28"/>
        </w:rPr>
        <w:t xml:space="preserve">к </w:t>
      </w:r>
      <w:hyperlink w:anchor="sub_0" w:history="1">
        <w:r w:rsidRPr="00867602">
          <w:rPr>
            <w:sz w:val="28"/>
            <w:szCs w:val="28"/>
          </w:rPr>
          <w:t>постановлению</w:t>
        </w:r>
      </w:hyperlink>
    </w:p>
    <w:p w:rsidR="009447E5" w:rsidRPr="00867602" w:rsidRDefault="009447E5" w:rsidP="00B71F2B">
      <w:pPr>
        <w:tabs>
          <w:tab w:val="left" w:pos="0"/>
        </w:tabs>
        <w:ind w:left="6237"/>
        <w:rPr>
          <w:sz w:val="28"/>
          <w:szCs w:val="28"/>
        </w:rPr>
      </w:pPr>
      <w:r w:rsidRPr="00867602">
        <w:rPr>
          <w:sz w:val="28"/>
          <w:szCs w:val="28"/>
        </w:rPr>
        <w:t>Администрации города</w:t>
      </w:r>
    </w:p>
    <w:p w:rsidR="009447E5" w:rsidRPr="00867602" w:rsidRDefault="009447E5" w:rsidP="00B71F2B">
      <w:pPr>
        <w:tabs>
          <w:tab w:val="left" w:pos="0"/>
        </w:tabs>
        <w:ind w:left="6237"/>
        <w:rPr>
          <w:sz w:val="28"/>
          <w:szCs w:val="28"/>
        </w:rPr>
      </w:pPr>
      <w:r w:rsidRPr="00867602">
        <w:rPr>
          <w:sz w:val="28"/>
          <w:szCs w:val="28"/>
        </w:rPr>
        <w:t>от ________ № _________</w:t>
      </w:r>
    </w:p>
    <w:p w:rsidR="009447E5" w:rsidRPr="00867602" w:rsidRDefault="009447E5" w:rsidP="00B71F2B">
      <w:pPr>
        <w:tabs>
          <w:tab w:val="left" w:pos="0"/>
        </w:tabs>
        <w:jc w:val="center"/>
        <w:rPr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jc w:val="center"/>
        <w:rPr>
          <w:sz w:val="28"/>
          <w:szCs w:val="28"/>
        </w:rPr>
      </w:pPr>
      <w:r w:rsidRPr="00867602">
        <w:rPr>
          <w:sz w:val="28"/>
          <w:szCs w:val="28"/>
        </w:rPr>
        <w:t xml:space="preserve">Муниципальная программа </w:t>
      </w:r>
    </w:p>
    <w:p w:rsidR="009447E5" w:rsidRPr="00867602" w:rsidRDefault="009447E5" w:rsidP="00B71F2B">
      <w:pPr>
        <w:tabs>
          <w:tab w:val="left" w:pos="0"/>
        </w:tabs>
        <w:jc w:val="center"/>
        <w:rPr>
          <w:sz w:val="28"/>
          <w:szCs w:val="28"/>
        </w:rPr>
      </w:pPr>
      <w:r w:rsidRPr="00867602">
        <w:rPr>
          <w:sz w:val="28"/>
          <w:szCs w:val="28"/>
        </w:rPr>
        <w:t>«Организация ритуальных услуг и содержание объектов похоронного обслуживания в городе Сургуте на 2014-20</w:t>
      </w:r>
      <w:r w:rsidR="000E7701" w:rsidRPr="00867602">
        <w:rPr>
          <w:sz w:val="28"/>
          <w:szCs w:val="28"/>
        </w:rPr>
        <w:t>3</w:t>
      </w:r>
      <w:r w:rsidRPr="00867602">
        <w:rPr>
          <w:sz w:val="28"/>
          <w:szCs w:val="28"/>
        </w:rPr>
        <w:t>0 годы»</w:t>
      </w:r>
    </w:p>
    <w:p w:rsidR="009447E5" w:rsidRPr="00867602" w:rsidRDefault="009447E5" w:rsidP="00B71F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jc w:val="center"/>
        <w:rPr>
          <w:sz w:val="28"/>
          <w:szCs w:val="28"/>
        </w:rPr>
      </w:pPr>
      <w:r w:rsidRPr="00867602">
        <w:rPr>
          <w:sz w:val="28"/>
          <w:szCs w:val="28"/>
        </w:rPr>
        <w:t>Раздел 1. Характеристика текущего состояния</w:t>
      </w:r>
    </w:p>
    <w:p w:rsidR="009447E5" w:rsidRPr="00867602" w:rsidRDefault="009447E5" w:rsidP="00B71F2B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До 01.01.2014 расходы на реализацию мероприятий:</w:t>
      </w:r>
    </w:p>
    <w:p w:rsidR="009447E5" w:rsidRPr="00867602" w:rsidRDefault="009447E5" w:rsidP="00B71F2B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- по разработке проектной изыскательской документации по строительству кладбища предусматривались в рамках долгосрочной целевой программы по строительству объектов социального и культурного значения, утвержденной постановлением Администрации города от 29.09.2009 № 3759 «О долгосрочной целевой программе «Строительство объектов социального и культурного значения на период с 2010 по 2015 годы»; </w:t>
      </w:r>
    </w:p>
    <w:p w:rsidR="009447E5" w:rsidRPr="00867602" w:rsidRDefault="009447E5" w:rsidP="00B71F2B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расходы на эксплуатацию и содержание объектов похоронного обслуживания (кладбища, крематорий, колумбарий</w:t>
      </w:r>
      <w:r w:rsidR="005537C6" w:rsidRPr="00867602">
        <w:rPr>
          <w:sz w:val="28"/>
          <w:szCs w:val="28"/>
        </w:rPr>
        <w:t xml:space="preserve"> и автостоянк</w:t>
      </w:r>
      <w:r w:rsidR="008C6C20" w:rsidRPr="00867602">
        <w:rPr>
          <w:sz w:val="28"/>
          <w:szCs w:val="28"/>
        </w:rPr>
        <w:t>а</w:t>
      </w:r>
      <w:r w:rsidR="005537C6" w:rsidRPr="00867602">
        <w:rPr>
          <w:sz w:val="28"/>
          <w:szCs w:val="28"/>
        </w:rPr>
        <w:t xml:space="preserve"> на кладбище</w:t>
      </w:r>
      <w:r w:rsidRPr="00867602">
        <w:rPr>
          <w:sz w:val="28"/>
          <w:szCs w:val="28"/>
        </w:rPr>
        <w:t>), предоставление ритуальных услуг</w:t>
      </w:r>
      <w:r w:rsidR="008C6C20" w:rsidRPr="00867602">
        <w:rPr>
          <w:sz w:val="28"/>
          <w:szCs w:val="28"/>
        </w:rPr>
        <w:t xml:space="preserve"> </w:t>
      </w:r>
      <w:r w:rsidRPr="00867602">
        <w:rPr>
          <w:sz w:val="28"/>
          <w:szCs w:val="28"/>
        </w:rPr>
        <w:t>осуществлялись в рамках непрограммных расходов.</w:t>
      </w:r>
    </w:p>
    <w:p w:rsidR="009447E5" w:rsidRPr="00867602" w:rsidRDefault="009447E5" w:rsidP="00B71F2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Начиная с 01.01.2014  в соответствии с распоряжением Администрации города от 30.08.2013 № 3095 «О разработке муниципальной программы «Организация ритуальных услуг и содержание объектов похоронного обслуживания в городе Сургуте на 2014-2020 годы»  сформирована настоящая программа. Правовое обоснование решения настоящей программы представлено в паспорте муниципальной программы, утвержденном вышеуказанным распоряжением.  </w:t>
      </w:r>
    </w:p>
    <w:p w:rsidR="00B341BE" w:rsidRPr="00867602" w:rsidRDefault="00D4329B" w:rsidP="00495E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602">
        <w:rPr>
          <w:rFonts w:ascii="Times New Roman" w:hAnsi="Times New Roman" w:cs="Times New Roman"/>
          <w:sz w:val="28"/>
          <w:szCs w:val="28"/>
        </w:rPr>
        <w:t xml:space="preserve">Реализация мероприятий настоящей программы направлена </w:t>
      </w:r>
      <w:r w:rsidR="00C64AFE" w:rsidRPr="008676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67602">
        <w:rPr>
          <w:rFonts w:ascii="Times New Roman" w:hAnsi="Times New Roman" w:cs="Times New Roman"/>
          <w:sz w:val="28"/>
          <w:szCs w:val="28"/>
        </w:rPr>
        <w:t>на</w:t>
      </w:r>
      <w:r w:rsidR="00B875B4" w:rsidRPr="00867602">
        <w:rPr>
          <w:rFonts w:ascii="Times New Roman" w:hAnsi="Times New Roman" w:cs="Times New Roman"/>
          <w:sz w:val="28"/>
          <w:szCs w:val="28"/>
        </w:rPr>
        <w:t xml:space="preserve"> реализацию задач Стратегии социально-экономического развития муниципального образования городской округ город Сургут на период </w:t>
      </w:r>
      <w:r w:rsidR="00C64AFE" w:rsidRPr="0086760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875B4" w:rsidRPr="00867602">
        <w:rPr>
          <w:rFonts w:ascii="Times New Roman" w:hAnsi="Times New Roman" w:cs="Times New Roman"/>
          <w:sz w:val="28"/>
          <w:szCs w:val="28"/>
        </w:rPr>
        <w:t>до 2030 года, а именно</w:t>
      </w:r>
      <w:r w:rsidR="00B341BE" w:rsidRPr="00867602">
        <w:rPr>
          <w:rFonts w:ascii="Times New Roman" w:hAnsi="Times New Roman" w:cs="Times New Roman"/>
          <w:sz w:val="28"/>
          <w:szCs w:val="28"/>
        </w:rPr>
        <w:t>:</w:t>
      </w:r>
    </w:p>
    <w:p w:rsidR="00B341BE" w:rsidRPr="00867602" w:rsidRDefault="00B341BE" w:rsidP="00495E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602">
        <w:rPr>
          <w:rFonts w:ascii="Times New Roman" w:hAnsi="Times New Roman" w:cs="Times New Roman"/>
          <w:sz w:val="28"/>
          <w:szCs w:val="28"/>
        </w:rPr>
        <w:t>-</w:t>
      </w:r>
      <w:r w:rsidR="00B875B4" w:rsidRPr="00867602">
        <w:rPr>
          <w:rFonts w:ascii="Times New Roman" w:hAnsi="Times New Roman" w:cs="Times New Roman"/>
          <w:sz w:val="28"/>
          <w:szCs w:val="28"/>
        </w:rPr>
        <w:t xml:space="preserve"> обеспечение безопасности жителей города,</w:t>
      </w:r>
      <w:r w:rsidR="00D4329B" w:rsidRPr="00867602">
        <w:rPr>
          <w:rFonts w:ascii="Times New Roman" w:hAnsi="Times New Roman" w:cs="Times New Roman"/>
          <w:sz w:val="28"/>
          <w:szCs w:val="28"/>
        </w:rPr>
        <w:t xml:space="preserve"> </w:t>
      </w:r>
      <w:r w:rsidR="00B875B4" w:rsidRPr="00867602">
        <w:rPr>
          <w:rFonts w:ascii="Times New Roman" w:hAnsi="Times New Roman" w:cs="Times New Roman"/>
          <w:sz w:val="28"/>
          <w:szCs w:val="28"/>
        </w:rPr>
        <w:t xml:space="preserve">вектора «Безопасность», направления «Гражданское общество» в части </w:t>
      </w:r>
      <w:r w:rsidR="00495E25" w:rsidRPr="00867602">
        <w:rPr>
          <w:rFonts w:ascii="Times New Roman" w:hAnsi="Times New Roman" w:cs="Times New Roman"/>
          <w:sz w:val="28"/>
          <w:szCs w:val="28"/>
        </w:rPr>
        <w:t>санитарного содержания кладбищ и объектов похоронного обслуживания</w:t>
      </w:r>
      <w:r w:rsidR="008A6D2C" w:rsidRPr="00867602">
        <w:rPr>
          <w:rFonts w:ascii="Times New Roman" w:hAnsi="Times New Roman" w:cs="Times New Roman"/>
          <w:sz w:val="28"/>
          <w:szCs w:val="28"/>
        </w:rPr>
        <w:t xml:space="preserve">, а также реализации </w:t>
      </w:r>
      <w:r w:rsidR="001D4BD3" w:rsidRPr="00867602">
        <w:rPr>
          <w:rFonts w:ascii="Times New Roman" w:hAnsi="Times New Roman" w:cs="Times New Roman"/>
          <w:sz w:val="28"/>
          <w:szCs w:val="28"/>
        </w:rPr>
        <w:t>инвестиционного проекта «Строительство кладбища»</w:t>
      </w:r>
      <w:r w:rsidR="008A6D2C" w:rsidRPr="00867602">
        <w:rPr>
          <w:rFonts w:ascii="Times New Roman" w:hAnsi="Times New Roman" w:cs="Times New Roman"/>
          <w:sz w:val="28"/>
          <w:szCs w:val="28"/>
        </w:rPr>
        <w:t>;</w:t>
      </w:r>
    </w:p>
    <w:p w:rsidR="00550550" w:rsidRPr="00867602" w:rsidRDefault="00B341BE" w:rsidP="00495E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602">
        <w:rPr>
          <w:rFonts w:ascii="Times New Roman" w:hAnsi="Times New Roman" w:cs="Times New Roman"/>
          <w:sz w:val="28"/>
          <w:szCs w:val="28"/>
        </w:rPr>
        <w:t xml:space="preserve">- </w:t>
      </w:r>
      <w:r w:rsidR="00B875B4" w:rsidRPr="00867602">
        <w:rPr>
          <w:rFonts w:ascii="Times New Roman" w:hAnsi="Times New Roman" w:cs="Times New Roman"/>
          <w:sz w:val="28"/>
          <w:szCs w:val="28"/>
        </w:rPr>
        <w:t xml:space="preserve">формирование объективного чувства защищённости у горожан, вектора «Коммуникации», направления «Гражданское общество» </w:t>
      </w:r>
      <w:r w:rsidR="00EA1604" w:rsidRPr="00867602">
        <w:rPr>
          <w:rFonts w:ascii="Times New Roman" w:hAnsi="Times New Roman" w:cs="Times New Roman"/>
          <w:sz w:val="28"/>
          <w:szCs w:val="28"/>
        </w:rPr>
        <w:t>в части</w:t>
      </w:r>
      <w:r w:rsidR="00B875B4" w:rsidRPr="00867602">
        <w:rPr>
          <w:rFonts w:ascii="Times New Roman" w:hAnsi="Times New Roman" w:cs="Times New Roman"/>
          <w:sz w:val="28"/>
          <w:szCs w:val="28"/>
        </w:rPr>
        <w:t xml:space="preserve"> </w:t>
      </w:r>
      <w:r w:rsidR="00495E25" w:rsidRPr="00867602">
        <w:rPr>
          <w:rFonts w:ascii="Times New Roman" w:hAnsi="Times New Roman" w:cs="Times New Roman"/>
          <w:sz w:val="28"/>
          <w:szCs w:val="28"/>
        </w:rPr>
        <w:t>обеспечени</w:t>
      </w:r>
      <w:r w:rsidR="00B875B4" w:rsidRPr="00867602">
        <w:rPr>
          <w:rFonts w:ascii="Times New Roman" w:hAnsi="Times New Roman" w:cs="Times New Roman"/>
          <w:sz w:val="28"/>
          <w:szCs w:val="28"/>
        </w:rPr>
        <w:t>я</w:t>
      </w:r>
      <w:r w:rsidR="00495E25" w:rsidRPr="00867602">
        <w:rPr>
          <w:rFonts w:ascii="Times New Roman" w:hAnsi="Times New Roman" w:cs="Times New Roman"/>
          <w:sz w:val="28"/>
          <w:szCs w:val="28"/>
        </w:rPr>
        <w:t xml:space="preserve"> гарантированного государством перечня ритуальных услуг </w:t>
      </w:r>
      <w:r w:rsidR="00C64AFE" w:rsidRPr="0086760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95E25" w:rsidRPr="00867602">
        <w:rPr>
          <w:rFonts w:ascii="Times New Roman" w:hAnsi="Times New Roman" w:cs="Times New Roman"/>
          <w:sz w:val="28"/>
          <w:szCs w:val="28"/>
        </w:rPr>
        <w:t xml:space="preserve">по погребению. </w:t>
      </w:r>
    </w:p>
    <w:p w:rsidR="000844EE" w:rsidRPr="00867602" w:rsidRDefault="000844EE" w:rsidP="00BF1302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67602">
        <w:rPr>
          <w:rFonts w:eastAsiaTheme="minorHAnsi"/>
          <w:bCs/>
          <w:color w:val="26282F"/>
          <w:sz w:val="28"/>
          <w:szCs w:val="28"/>
          <w:lang w:eastAsia="en-US"/>
        </w:rPr>
        <w:t>Федеральн</w:t>
      </w:r>
      <w:r w:rsidR="00BF1302" w:rsidRPr="00867602">
        <w:rPr>
          <w:rFonts w:eastAsiaTheme="minorHAnsi"/>
          <w:bCs/>
          <w:color w:val="26282F"/>
          <w:sz w:val="28"/>
          <w:szCs w:val="28"/>
          <w:lang w:eastAsia="en-US"/>
        </w:rPr>
        <w:t>ым</w:t>
      </w:r>
      <w:r w:rsidRPr="00867602">
        <w:rPr>
          <w:rFonts w:eastAsiaTheme="minorHAnsi"/>
          <w:bCs/>
          <w:color w:val="26282F"/>
          <w:sz w:val="28"/>
          <w:szCs w:val="28"/>
          <w:lang w:eastAsia="en-US"/>
        </w:rPr>
        <w:t xml:space="preserve"> закон</w:t>
      </w:r>
      <w:r w:rsidR="00BF1302" w:rsidRPr="00867602">
        <w:rPr>
          <w:rFonts w:eastAsiaTheme="minorHAnsi"/>
          <w:bCs/>
          <w:color w:val="26282F"/>
          <w:sz w:val="28"/>
          <w:szCs w:val="28"/>
          <w:lang w:eastAsia="en-US"/>
        </w:rPr>
        <w:t>ом</w:t>
      </w:r>
      <w:r w:rsidRPr="00867602">
        <w:rPr>
          <w:rFonts w:eastAsiaTheme="minorHAnsi"/>
          <w:bCs/>
          <w:color w:val="26282F"/>
          <w:sz w:val="28"/>
          <w:szCs w:val="28"/>
          <w:lang w:eastAsia="en-US"/>
        </w:rPr>
        <w:t xml:space="preserve"> от 12.01.1996 </w:t>
      </w:r>
      <w:r w:rsidR="00E507BE" w:rsidRPr="00867602">
        <w:rPr>
          <w:rFonts w:eastAsiaTheme="minorHAnsi"/>
          <w:bCs/>
          <w:color w:val="26282F"/>
          <w:sz w:val="28"/>
          <w:szCs w:val="28"/>
          <w:lang w:eastAsia="en-US"/>
        </w:rPr>
        <w:t>№</w:t>
      </w:r>
      <w:r w:rsidRPr="00867602">
        <w:rPr>
          <w:rFonts w:eastAsiaTheme="minorHAnsi"/>
          <w:bCs/>
          <w:color w:val="26282F"/>
          <w:sz w:val="28"/>
          <w:szCs w:val="28"/>
          <w:lang w:eastAsia="en-US"/>
        </w:rPr>
        <w:t xml:space="preserve"> 8-ФЗ «О погребении и похоронном деле»</w:t>
      </w:r>
      <w:r w:rsidRPr="00867602">
        <w:rPr>
          <w:sz w:val="28"/>
          <w:szCs w:val="28"/>
        </w:rPr>
        <w:t xml:space="preserve"> </w:t>
      </w:r>
      <w:r w:rsidRPr="00867602">
        <w:rPr>
          <w:rFonts w:eastAsiaTheme="minorHAnsi"/>
          <w:sz w:val="28"/>
          <w:szCs w:val="28"/>
          <w:lang w:eastAsia="en-US"/>
        </w:rPr>
        <w:t xml:space="preserve">регулируются отношения, связанные с погребением </w:t>
      </w:r>
      <w:r w:rsidRPr="00867602">
        <w:rPr>
          <w:rFonts w:eastAsiaTheme="minorHAnsi"/>
          <w:sz w:val="28"/>
          <w:szCs w:val="28"/>
          <w:lang w:eastAsia="en-US"/>
        </w:rPr>
        <w:lastRenderedPageBreak/>
        <w:t>умерших, и устанавливаются</w:t>
      </w:r>
      <w:bookmarkStart w:id="0" w:name="sub_101"/>
      <w:r w:rsidRPr="00867602">
        <w:rPr>
          <w:rFonts w:eastAsiaTheme="minorHAnsi"/>
          <w:sz w:val="28"/>
          <w:szCs w:val="28"/>
          <w:lang w:eastAsia="en-US"/>
        </w:rPr>
        <w:t xml:space="preserve"> гарантии погребения</w:t>
      </w:r>
      <w:bookmarkEnd w:id="0"/>
      <w:r w:rsidR="00BF1302" w:rsidRPr="00867602">
        <w:rPr>
          <w:rFonts w:eastAsiaTheme="minorHAnsi"/>
          <w:sz w:val="28"/>
          <w:szCs w:val="28"/>
          <w:lang w:eastAsia="en-US"/>
        </w:rPr>
        <w:t xml:space="preserve">, </w:t>
      </w:r>
      <w:r w:rsidRPr="00867602">
        <w:rPr>
          <w:rFonts w:eastAsiaTheme="minorHAnsi"/>
          <w:sz w:val="28"/>
          <w:szCs w:val="28"/>
          <w:lang w:eastAsia="en-US"/>
        </w:rPr>
        <w:t>санитарные и экологические требования к выбору и содержанию мест погребения</w:t>
      </w:r>
      <w:r w:rsidR="00C64AFE" w:rsidRPr="00867602">
        <w:rPr>
          <w:rFonts w:eastAsiaTheme="minorHAnsi"/>
          <w:sz w:val="28"/>
          <w:szCs w:val="28"/>
          <w:lang w:eastAsia="en-US"/>
        </w:rPr>
        <w:t>.</w:t>
      </w:r>
    </w:p>
    <w:p w:rsidR="009447E5" w:rsidRPr="00867602" w:rsidRDefault="009447E5" w:rsidP="00B71F2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Комплексное развитие муниципального образования должно включать в себя развитие деятельности специализированных служб для повышения качества услуг по погребению и достойного обращения с останками умерших.</w:t>
      </w:r>
    </w:p>
    <w:p w:rsidR="00717241" w:rsidRPr="00867602" w:rsidRDefault="00717241" w:rsidP="00717241">
      <w:pPr>
        <w:tabs>
          <w:tab w:val="left" w:pos="0"/>
        </w:tabs>
        <w:ind w:firstLine="567"/>
        <w:jc w:val="both"/>
        <w:rPr>
          <w:spacing w:val="-4"/>
          <w:sz w:val="28"/>
          <w:szCs w:val="28"/>
        </w:rPr>
      </w:pPr>
      <w:r w:rsidRPr="00867602">
        <w:rPr>
          <w:sz w:val="28"/>
          <w:szCs w:val="28"/>
        </w:rPr>
        <w:t xml:space="preserve">Постановлением Администрации города от 08.09.2014 № 6176 </w:t>
      </w:r>
      <w:r w:rsidR="00275FB7" w:rsidRPr="00867602">
        <w:rPr>
          <w:sz w:val="28"/>
          <w:szCs w:val="28"/>
        </w:rPr>
        <w:t xml:space="preserve">                        </w:t>
      </w:r>
      <w:r w:rsidRPr="00867602">
        <w:rPr>
          <w:sz w:val="28"/>
          <w:szCs w:val="28"/>
        </w:rPr>
        <w:t xml:space="preserve">«Об утверждении положения об организации похоронного дела, порядка деятельности специализированной службы по вопросам похоронного дела на территории города Сургута» определяется порядок организации похоронного обслуживания, оказания ритуальных услуг на территории города, </w:t>
      </w:r>
      <w:r w:rsidRPr="00867602">
        <w:rPr>
          <w:spacing w:val="-4"/>
          <w:sz w:val="28"/>
          <w:szCs w:val="28"/>
        </w:rPr>
        <w:t>содержания и работы общественных кладбищ, крематория, колумбария и автостоянки на кладбище</w:t>
      </w:r>
      <w:r w:rsidR="00884F4C" w:rsidRPr="00867602">
        <w:rPr>
          <w:spacing w:val="-4"/>
          <w:sz w:val="28"/>
          <w:szCs w:val="28"/>
        </w:rPr>
        <w:t xml:space="preserve">, что соответствует требованиям </w:t>
      </w:r>
      <w:r w:rsidR="00884F4C" w:rsidRPr="00867602">
        <w:rPr>
          <w:sz w:val="28"/>
          <w:szCs w:val="28"/>
        </w:rPr>
        <w:t xml:space="preserve">СанПиН 2.1.2882-11 «Гигиенические требования к размещению, устройству и содержанию кладбищ, зданий </w:t>
      </w:r>
      <w:r w:rsidR="00884F4C" w:rsidRPr="00867602">
        <w:rPr>
          <w:spacing w:val="-4"/>
          <w:sz w:val="28"/>
          <w:szCs w:val="28"/>
        </w:rPr>
        <w:t>и сооружений похоронного назначения»</w:t>
      </w:r>
      <w:r w:rsidRPr="00867602">
        <w:rPr>
          <w:spacing w:val="-4"/>
          <w:sz w:val="28"/>
          <w:szCs w:val="28"/>
        </w:rPr>
        <w:t>.</w:t>
      </w:r>
    </w:p>
    <w:p w:rsidR="000647EE" w:rsidRPr="00867602" w:rsidRDefault="000647EE" w:rsidP="00B71F2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 xml:space="preserve">В соответствии с решением Думы города </w:t>
      </w:r>
      <w:r w:rsidRPr="00867602">
        <w:rPr>
          <w:sz w:val="28"/>
        </w:rPr>
        <w:t>от 02.10.2014 №563-</w:t>
      </w:r>
      <w:r w:rsidRPr="00867602">
        <w:rPr>
          <w:sz w:val="28"/>
          <w:lang w:val="en-US"/>
        </w:rPr>
        <w:t>V</w:t>
      </w:r>
      <w:r w:rsidRPr="00867602">
        <w:rPr>
          <w:sz w:val="28"/>
        </w:rPr>
        <w:t xml:space="preserve">ДГ </w:t>
      </w:r>
      <w:r w:rsidR="00275FB7" w:rsidRPr="00867602">
        <w:rPr>
          <w:sz w:val="28"/>
        </w:rPr>
        <w:t xml:space="preserve">                  </w:t>
      </w:r>
      <w:r w:rsidRPr="00867602">
        <w:rPr>
          <w:sz w:val="28"/>
        </w:rPr>
        <w:t>«Об установлении расходных обязательств на оказание услуги по транспортировке тел (останков) умерших (погибших) в специализированные медицинские учреждения»</w:t>
      </w:r>
      <w:r w:rsidRPr="00867602">
        <w:rPr>
          <w:rFonts w:eastAsia="Calibri"/>
          <w:sz w:val="28"/>
          <w:szCs w:val="28"/>
        </w:rPr>
        <w:t xml:space="preserve"> предусмотрено оказание услуг по транспортировке тел (останков) умерших (погибших) в специализированные медицинские учреждения.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 xml:space="preserve">В соответствии с постановлением Администрации города </w:t>
      </w:r>
      <w:r w:rsidRPr="00867602">
        <w:rPr>
          <w:bCs/>
          <w:sz w:val="28"/>
          <w:szCs w:val="28"/>
        </w:rPr>
        <w:t xml:space="preserve">18.07.2014          № 4985 «О порядке предоставления субсидии на возмещение </w:t>
      </w:r>
      <w:r w:rsidRPr="00867602">
        <w:rPr>
          <w:sz w:val="28"/>
          <w:szCs w:val="28"/>
        </w:rPr>
        <w:t>затрат по содержанию кладбищ, крематория, колумбария и автостоянки на кладбище»</w:t>
      </w:r>
      <w:r w:rsidRPr="00867602">
        <w:rPr>
          <w:rFonts w:eastAsia="Calibri"/>
          <w:sz w:val="28"/>
          <w:szCs w:val="28"/>
        </w:rPr>
        <w:t xml:space="preserve"> предусмотрено предоставление субсидии из местного бюджета. Получателем субсидий являются </w:t>
      </w:r>
      <w:r w:rsidRPr="00867602">
        <w:rPr>
          <w:sz w:val="28"/>
          <w:szCs w:val="28"/>
        </w:rPr>
        <w:t>юридические лица любой организационно-правовой формы, выполняющие работы по: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1.1. Содержанию и обслуживанию городских кладбищ.</w:t>
      </w:r>
    </w:p>
    <w:p w:rsidR="005D039B" w:rsidRPr="00867602" w:rsidRDefault="005D039B" w:rsidP="005D039B">
      <w:pPr>
        <w:widowControl w:val="0"/>
        <w:tabs>
          <w:tab w:val="left" w:pos="-284"/>
        </w:tabs>
        <w:autoSpaceDE w:val="0"/>
        <w:autoSpaceDN w:val="0"/>
        <w:adjustRightInd w:val="0"/>
        <w:ind w:left="-284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Старосургутское – является закрытым кладбищем и захоронения умерших (погибших) не производятся.</w:t>
      </w:r>
    </w:p>
    <w:p w:rsidR="005D039B" w:rsidRPr="00867602" w:rsidRDefault="005D039B" w:rsidP="005D039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Саймовское – является закрытым кладбищем и захоронения умерших (погибших) не производятся.</w:t>
      </w:r>
    </w:p>
    <w:p w:rsidR="005D039B" w:rsidRPr="00867602" w:rsidRDefault="005D039B" w:rsidP="005D039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Черномысовское – является закрытым кладбищем, но захоронения умерших (погибших) производятся согласно постановлению Администрации города от 06.11.2009 № 4382 «О закрытии кладбища Черномысовское»;</w:t>
      </w:r>
    </w:p>
    <w:p w:rsidR="005D039B" w:rsidRPr="00867602" w:rsidRDefault="005D039B" w:rsidP="005D039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Чернореченское – является действующим кладбищем (далее – кладбищенский комплекс).</w:t>
      </w:r>
    </w:p>
    <w:p w:rsidR="005D039B" w:rsidRPr="00867602" w:rsidRDefault="005D039B" w:rsidP="005D039B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1.2. Содержанию и обслуживанию крематория окружного значения                        и прилегающей к нему территории площадью 8 198 кв. метров;</w:t>
      </w:r>
    </w:p>
    <w:p w:rsidR="005D039B" w:rsidRPr="00867602" w:rsidRDefault="005D039B" w:rsidP="005D039B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1.3. Содержанию и обслуживанию колумбария 2 типа с административно-бытовым корпусом.</w:t>
      </w:r>
    </w:p>
    <w:p w:rsidR="005D039B" w:rsidRPr="00867602" w:rsidRDefault="005D039B" w:rsidP="005D039B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</w:rPr>
      </w:pPr>
      <w:r w:rsidRPr="00867602">
        <w:rPr>
          <w:spacing w:val="-6"/>
          <w:sz w:val="28"/>
          <w:szCs w:val="28"/>
        </w:rPr>
        <w:t>1.4. Содержанию и обслуживанию автостоянки на кладбище 120 машиномест.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 xml:space="preserve">Постановлением Администрации города от </w:t>
      </w:r>
      <w:r w:rsidRPr="00867602">
        <w:rPr>
          <w:sz w:val="28"/>
          <w:szCs w:val="28"/>
        </w:rPr>
        <w:t xml:space="preserve">10.02.2014 № 915 </w:t>
      </w:r>
      <w:r w:rsidR="00275FB7" w:rsidRPr="00867602">
        <w:rPr>
          <w:sz w:val="28"/>
          <w:szCs w:val="28"/>
        </w:rPr>
        <w:t xml:space="preserve">                            </w:t>
      </w:r>
      <w:r w:rsidRPr="00867602">
        <w:rPr>
          <w:sz w:val="28"/>
          <w:szCs w:val="28"/>
        </w:rPr>
        <w:t xml:space="preserve">«О порядке предоставления субсидии на возмещение затрат по погребению </w:t>
      </w:r>
      <w:r w:rsidRPr="00867602">
        <w:rPr>
          <w:sz w:val="28"/>
          <w:szCs w:val="28"/>
        </w:rPr>
        <w:lastRenderedPageBreak/>
        <w:t>согласно гарантированному перечню ритуальных услуг»</w:t>
      </w:r>
      <w:r w:rsidRPr="00867602">
        <w:rPr>
          <w:rFonts w:eastAsia="Calibri"/>
          <w:sz w:val="28"/>
          <w:szCs w:val="28"/>
        </w:rPr>
        <w:t xml:space="preserve"> предусмотрено предоставление субсидии из местного бюджета на возмещение затрат по погребению согласно гарантированному перечню ритуальных услуг умерших, имевших и не имевших родственников, законных представителей или лиц, взявших на себя обязанность осуществить погребение умершего, не возмещаемых внебюджетными фондами и бюджетами иных уровней.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Услуги по погребению должны быть предоставлены и выполнены применительно к любому заказчику.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В гарантированный перечень услуг по погребению (кремации) умершего входит: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- оформление документов, необходимых для погребения и кремирования;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- предоставление и доставка гроба и других предметов, необходимых                  для погребения;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- перевозка тела (останков) умершего на кладбище (в крематорий);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t>- погребение (кремация).</w:t>
      </w:r>
    </w:p>
    <w:p w:rsidR="00A049D4" w:rsidRPr="00867602" w:rsidRDefault="005D039B" w:rsidP="005D039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В соответствии с пунктом 2.7 СанПиН 2.12882-11 «Гигиенические требования к размещению, устройству и содержанию кладбищ, зданий и сооружений похоронного назначения» площадь мест захоронений должна быть не более 70% общей площади кладбища. Кладбищенский комплекс – это совокупность объектов похоронного обслуживания (кладбище «Чернореченское», колумбарий, крематорий и автостоянка на кладбище). На 01.01.2014 кладбищенский комплекс является самым крупным действующим кладбищем на территории городского округа Сургут и занимает площадь 67,92 га (общая площадь), площадь, занятая захоронениями, – 50,35 </w:t>
      </w:r>
      <w:r w:rsidR="008C6C20" w:rsidRPr="00867602">
        <w:rPr>
          <w:sz w:val="28"/>
          <w:szCs w:val="28"/>
        </w:rPr>
        <w:t xml:space="preserve">га, что составляет около 74,13% </w:t>
      </w:r>
      <w:r w:rsidRPr="00867602">
        <w:rPr>
          <w:sz w:val="28"/>
          <w:szCs w:val="28"/>
        </w:rPr>
        <w:t>от общей площади кладбища, и в ближайшее  время  площади  под  захоронения, находящиеся в резерве будут исчерпаны.</w:t>
      </w:r>
    </w:p>
    <w:p w:rsidR="00A049D4" w:rsidRPr="00867602" w:rsidRDefault="00A049D4" w:rsidP="00A049D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67602">
        <w:rPr>
          <w:color w:val="2D2D2D"/>
          <w:spacing w:val="2"/>
          <w:sz w:val="28"/>
          <w:szCs w:val="28"/>
          <w:shd w:val="clear" w:color="auto" w:fill="FFFFFF"/>
        </w:rPr>
        <w:t xml:space="preserve">Ввиду большой площади и вновь возникающих задач по поддержанию экологического состояния мест погребения необходимо развитие инфраструктуры общественных кладбищ города Сургута и улучшение санитарного состояния мест погребения. </w:t>
      </w:r>
    </w:p>
    <w:p w:rsidR="00A049D4" w:rsidRPr="00867602" w:rsidRDefault="00A049D4" w:rsidP="00A049D4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67602">
        <w:rPr>
          <w:sz w:val="28"/>
          <w:szCs w:val="28"/>
        </w:rPr>
        <w:t>Программа предусматривает софинансирование расходов из средств окружного бюджета на развитие общественной инфраструктуры в рамках государственной программы Ханты-Мансийского автономного округа – Югры, утвержденной Постановлением Правительства Ханты-Мансийского автономного округа – Югры от 09.10.2013 № 416-п «О государственной программе Ханты-Мансийского автономного округа – Югры «Создание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2014-2020 годы».</w:t>
      </w:r>
    </w:p>
    <w:p w:rsidR="005D039B" w:rsidRPr="00867602" w:rsidRDefault="005D039B" w:rsidP="005D039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 </w:t>
      </w:r>
      <w:r w:rsidR="00A049D4" w:rsidRPr="00867602">
        <w:rPr>
          <w:sz w:val="28"/>
          <w:szCs w:val="28"/>
        </w:rPr>
        <w:t>В</w:t>
      </w:r>
      <w:r w:rsidRPr="00867602">
        <w:rPr>
          <w:sz w:val="28"/>
          <w:szCs w:val="28"/>
        </w:rPr>
        <w:t>вод в эксплуатацию площадей под захоронения согласно программе снимет напряженность в нехватке площадей для захоронений.</w:t>
      </w:r>
    </w:p>
    <w:p w:rsidR="009447E5" w:rsidRPr="00867602" w:rsidRDefault="009447E5" w:rsidP="00B71F2B">
      <w:pPr>
        <w:tabs>
          <w:tab w:val="left" w:pos="0"/>
        </w:tabs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D2E51" w:rsidRPr="00867602" w:rsidRDefault="00BD2E51" w:rsidP="00B71F2B">
      <w:pPr>
        <w:tabs>
          <w:tab w:val="left" w:pos="0"/>
        </w:tabs>
        <w:ind w:firstLine="567"/>
        <w:contextualSpacing/>
        <w:jc w:val="center"/>
        <w:rPr>
          <w:sz w:val="28"/>
        </w:rPr>
      </w:pPr>
      <w:r w:rsidRPr="00867602">
        <w:rPr>
          <w:sz w:val="28"/>
        </w:rPr>
        <w:t>«Динамика изменения значений показателей результатов реализации муниципальной программы»</w:t>
      </w:r>
    </w:p>
    <w:p w:rsidR="009447E5" w:rsidRPr="00867602" w:rsidRDefault="009447E5" w:rsidP="00B71F2B">
      <w:pPr>
        <w:tabs>
          <w:tab w:val="left" w:pos="0"/>
        </w:tabs>
        <w:ind w:firstLine="567"/>
        <w:contextualSpacing/>
        <w:jc w:val="right"/>
        <w:rPr>
          <w:rFonts w:eastAsia="Calibri"/>
          <w:sz w:val="28"/>
          <w:szCs w:val="28"/>
        </w:rPr>
      </w:pPr>
      <w:r w:rsidRPr="00867602">
        <w:rPr>
          <w:rFonts w:eastAsia="Calibri"/>
          <w:sz w:val="28"/>
          <w:szCs w:val="28"/>
        </w:rPr>
        <w:lastRenderedPageBreak/>
        <w:t>Таблица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259"/>
        <w:gridCol w:w="1134"/>
        <w:gridCol w:w="992"/>
        <w:gridCol w:w="853"/>
        <w:gridCol w:w="993"/>
        <w:gridCol w:w="992"/>
        <w:gridCol w:w="992"/>
      </w:tblGrid>
      <w:tr w:rsidR="008C6C20" w:rsidRPr="00867602" w:rsidTr="008C6C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Наименование показателя</w:t>
            </w:r>
            <w:r w:rsidR="0059615A">
              <w:rPr>
                <w:rFonts w:eastAsia="Calibri"/>
                <w:sz w:val="28"/>
                <w:szCs w:val="28"/>
              </w:rPr>
              <w:t xml:space="preserve"> результата реализации муниципальной программы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2011</w:t>
            </w:r>
          </w:p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2012</w:t>
            </w:r>
          </w:p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2013</w:t>
            </w:r>
          </w:p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2014</w:t>
            </w:r>
          </w:p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год</w:t>
            </w:r>
          </w:p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0" w:rsidRPr="00867602" w:rsidRDefault="008C6C20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 xml:space="preserve">2015 год </w:t>
            </w:r>
            <w:r w:rsidRPr="00867602">
              <w:rPr>
                <w:rFonts w:eastAsia="Calibri"/>
                <w:sz w:val="26"/>
                <w:szCs w:val="26"/>
              </w:rPr>
              <w:t>(оценка)</w:t>
            </w:r>
          </w:p>
        </w:tc>
      </w:tr>
      <w:tr w:rsidR="008C6C20" w:rsidRPr="00867602" w:rsidTr="008C6C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 xml:space="preserve">Доля объектов похоронного обслуживания, </w:t>
            </w:r>
          </w:p>
          <w:p w:rsidR="008C6C20" w:rsidRPr="00867602" w:rsidRDefault="008C6C20">
            <w:pPr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 xml:space="preserve">находящихся на содержании, от общего количества объектов похоронного обслуживания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8C6C20" w:rsidRPr="00867602" w:rsidTr="008C6C2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Доля удовлетворенных обращений о предоставлении  ритуальных услуг от общего количества обращений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ind w:lef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0" w:rsidRPr="00867602" w:rsidRDefault="008C6C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100</w:t>
            </w:r>
          </w:p>
        </w:tc>
      </w:tr>
    </w:tbl>
    <w:p w:rsidR="009447E5" w:rsidRPr="00867602" w:rsidRDefault="009447E5" w:rsidP="00B71F2B">
      <w:pPr>
        <w:tabs>
          <w:tab w:val="left" w:pos="0"/>
        </w:tabs>
        <w:ind w:firstLine="567"/>
        <w:jc w:val="both"/>
        <w:rPr>
          <w:sz w:val="20"/>
          <w:szCs w:val="20"/>
        </w:rPr>
      </w:pPr>
    </w:p>
    <w:p w:rsidR="009447E5" w:rsidRPr="00867602" w:rsidRDefault="009447E5" w:rsidP="00B71F2B">
      <w:pPr>
        <w:tabs>
          <w:tab w:val="left" w:pos="0"/>
        </w:tabs>
        <w:ind w:firstLine="567"/>
        <w:jc w:val="both"/>
        <w:rPr>
          <w:sz w:val="20"/>
          <w:szCs w:val="20"/>
        </w:rPr>
      </w:pPr>
    </w:p>
    <w:p w:rsidR="009447E5" w:rsidRPr="00867602" w:rsidRDefault="009447E5" w:rsidP="00B71F2B">
      <w:pPr>
        <w:tabs>
          <w:tab w:val="left" w:pos="0"/>
        </w:tabs>
        <w:ind w:firstLine="567"/>
        <w:jc w:val="center"/>
        <w:rPr>
          <w:sz w:val="28"/>
          <w:szCs w:val="28"/>
        </w:rPr>
      </w:pPr>
      <w:r w:rsidRPr="00867602">
        <w:rPr>
          <w:sz w:val="28"/>
          <w:szCs w:val="28"/>
        </w:rPr>
        <w:t>Раздел 2. Цели и задачи муниципальной программы</w:t>
      </w:r>
    </w:p>
    <w:p w:rsidR="009447E5" w:rsidRPr="00867602" w:rsidRDefault="009447E5" w:rsidP="00B71F2B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814"/>
      </w:tblGrid>
      <w:tr w:rsidR="009447E5" w:rsidRPr="00867602" w:rsidTr="005F3EB4">
        <w:tc>
          <w:tcPr>
            <w:tcW w:w="4649" w:type="dxa"/>
            <w:shd w:val="clear" w:color="auto" w:fill="auto"/>
            <w:vAlign w:val="center"/>
          </w:tcPr>
          <w:p w:rsidR="009447E5" w:rsidRPr="00867602" w:rsidRDefault="009447E5" w:rsidP="00B71F2B">
            <w:pPr>
              <w:tabs>
                <w:tab w:val="left" w:pos="0"/>
              </w:tabs>
              <w:ind w:firstLine="567"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9447E5" w:rsidRPr="00867602" w:rsidRDefault="009447E5" w:rsidP="00B71F2B">
            <w:pPr>
              <w:tabs>
                <w:tab w:val="left" w:pos="0"/>
              </w:tabs>
              <w:ind w:firstLine="567"/>
              <w:jc w:val="center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Обоснование соответствия задач  целям программы, сроков реализации программы</w:t>
            </w:r>
          </w:p>
          <w:p w:rsidR="009447E5" w:rsidRPr="00867602" w:rsidRDefault="009447E5" w:rsidP="00B71F2B">
            <w:pPr>
              <w:tabs>
                <w:tab w:val="left" w:pos="0"/>
              </w:tabs>
              <w:ind w:firstLine="567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447E5" w:rsidRPr="00867602" w:rsidTr="005F3EB4">
        <w:trPr>
          <w:trHeight w:val="333"/>
        </w:trPr>
        <w:tc>
          <w:tcPr>
            <w:tcW w:w="9463" w:type="dxa"/>
            <w:gridSpan w:val="2"/>
            <w:shd w:val="clear" w:color="auto" w:fill="auto"/>
          </w:tcPr>
          <w:p w:rsidR="009447E5" w:rsidRPr="00867602" w:rsidRDefault="009447E5" w:rsidP="00B71F2B">
            <w:pPr>
              <w:tabs>
                <w:tab w:val="left" w:pos="0"/>
              </w:tabs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 xml:space="preserve">Цель муниципальной программы: </w:t>
            </w:r>
            <w:r w:rsidR="005F3EB4" w:rsidRPr="00867602">
              <w:rPr>
                <w:sz w:val="28"/>
                <w:szCs w:val="28"/>
              </w:rPr>
              <w:t>Обеспечение гарантий погребения и организации похоронного дела на территории города Сургута в соответствии с действующим законодательством</w:t>
            </w:r>
          </w:p>
        </w:tc>
      </w:tr>
      <w:tr w:rsidR="009447E5" w:rsidRPr="00867602" w:rsidTr="005F3EB4">
        <w:tc>
          <w:tcPr>
            <w:tcW w:w="4649" w:type="dxa"/>
            <w:shd w:val="clear" w:color="auto" w:fill="auto"/>
          </w:tcPr>
          <w:p w:rsidR="009447E5" w:rsidRPr="00867602" w:rsidRDefault="00F905F4" w:rsidP="00B71F2B">
            <w:pPr>
              <w:tabs>
                <w:tab w:val="left" w:pos="0"/>
              </w:tabs>
              <w:ind w:firstLine="567"/>
              <w:rPr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 xml:space="preserve">Задача 1: </w:t>
            </w:r>
            <w:r w:rsidR="00F17CC9" w:rsidRPr="00867602">
              <w:rPr>
                <w:sz w:val="28"/>
                <w:szCs w:val="28"/>
              </w:rPr>
              <w:t xml:space="preserve">Предоставление </w:t>
            </w:r>
            <w:r w:rsidR="00F17CC9" w:rsidRPr="00867602">
              <w:rPr>
                <w:rFonts w:eastAsia="Calibri"/>
                <w:sz w:val="28"/>
                <w:szCs w:val="28"/>
              </w:rPr>
              <w:t>ритуальных услуг</w:t>
            </w:r>
            <w:r w:rsidR="00C24C5A" w:rsidRPr="00867602">
              <w:rPr>
                <w:rFonts w:eastAsia="Calibri"/>
                <w:sz w:val="28"/>
                <w:szCs w:val="28"/>
              </w:rPr>
              <w:t>, транспортировка тел умерших</w:t>
            </w:r>
            <w:r w:rsidR="00F17CC9" w:rsidRPr="00867602">
              <w:rPr>
                <w:rFonts w:eastAsia="Calibri"/>
                <w:sz w:val="28"/>
                <w:szCs w:val="28"/>
              </w:rPr>
              <w:t xml:space="preserve"> </w:t>
            </w:r>
            <w:r w:rsidR="005F3EB4" w:rsidRPr="00867602">
              <w:rPr>
                <w:sz w:val="28"/>
                <w:szCs w:val="28"/>
              </w:rPr>
              <w:t>и содержани</w:t>
            </w:r>
            <w:r w:rsidR="00C24C5A" w:rsidRPr="00867602">
              <w:rPr>
                <w:sz w:val="28"/>
                <w:szCs w:val="28"/>
              </w:rPr>
              <w:t>е</w:t>
            </w:r>
            <w:r w:rsidR="005F3EB4" w:rsidRPr="00867602">
              <w:rPr>
                <w:sz w:val="28"/>
                <w:szCs w:val="28"/>
              </w:rPr>
              <w:t xml:space="preserve"> мест </w:t>
            </w:r>
            <w:r w:rsidR="00C24C5A" w:rsidRPr="00867602">
              <w:rPr>
                <w:sz w:val="28"/>
                <w:szCs w:val="28"/>
              </w:rPr>
              <w:t>погребения</w:t>
            </w:r>
            <w:r w:rsidR="00F17CC9" w:rsidRPr="00867602">
              <w:rPr>
                <w:sz w:val="28"/>
                <w:szCs w:val="28"/>
              </w:rPr>
              <w:t xml:space="preserve"> </w:t>
            </w:r>
            <w:r w:rsidR="00F17CC9" w:rsidRPr="00867602">
              <w:rPr>
                <w:rFonts w:eastAsia="Calibri"/>
                <w:sz w:val="28"/>
                <w:szCs w:val="28"/>
              </w:rPr>
              <w:t>в соответствии с требованиями санитарных и экологических норм</w:t>
            </w:r>
          </w:p>
          <w:p w:rsidR="00275FB7" w:rsidRPr="00867602" w:rsidRDefault="00275FB7" w:rsidP="00B71F2B">
            <w:pPr>
              <w:tabs>
                <w:tab w:val="left" w:pos="0"/>
              </w:tabs>
              <w:ind w:firstLine="567"/>
              <w:rPr>
                <w:rFonts w:eastAsia="Calibri"/>
                <w:strike/>
                <w:sz w:val="28"/>
                <w:szCs w:val="28"/>
              </w:rPr>
            </w:pPr>
          </w:p>
        </w:tc>
        <w:tc>
          <w:tcPr>
            <w:tcW w:w="4814" w:type="dxa"/>
            <w:shd w:val="clear" w:color="auto" w:fill="auto"/>
          </w:tcPr>
          <w:p w:rsidR="005F3EB4" w:rsidRPr="00867602" w:rsidRDefault="00C24C5A" w:rsidP="005F3EB4">
            <w:pPr>
              <w:tabs>
                <w:tab w:val="left" w:pos="0"/>
              </w:tabs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р</w:t>
            </w:r>
            <w:r w:rsidR="009447E5" w:rsidRPr="00867602">
              <w:rPr>
                <w:rFonts w:eastAsia="Calibri"/>
                <w:sz w:val="28"/>
                <w:szCs w:val="28"/>
              </w:rPr>
              <w:t>ешение задачи в течение срока реализации</w:t>
            </w:r>
            <w:r w:rsidRPr="00867602">
              <w:rPr>
                <w:rFonts w:eastAsia="Calibri"/>
                <w:sz w:val="28"/>
                <w:szCs w:val="28"/>
              </w:rPr>
              <w:t xml:space="preserve"> </w:t>
            </w:r>
            <w:r w:rsidR="009447E5" w:rsidRPr="00867602">
              <w:rPr>
                <w:rFonts w:eastAsia="Calibri"/>
                <w:sz w:val="28"/>
                <w:szCs w:val="28"/>
              </w:rPr>
              <w:t>муниципальной программы предусматривает</w:t>
            </w:r>
            <w:r w:rsidR="005F3EB4" w:rsidRPr="00867602">
              <w:rPr>
                <w:rFonts w:eastAsia="Calibri"/>
                <w:sz w:val="28"/>
                <w:szCs w:val="28"/>
              </w:rPr>
              <w:t>:</w:t>
            </w:r>
          </w:p>
          <w:p w:rsidR="009447E5" w:rsidRPr="00867602" w:rsidRDefault="005F3EB4" w:rsidP="005F3EB4">
            <w:pPr>
              <w:tabs>
                <w:tab w:val="left" w:pos="0"/>
              </w:tabs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-</w:t>
            </w:r>
            <w:r w:rsidR="009447E5" w:rsidRPr="00867602">
              <w:rPr>
                <w:rFonts w:eastAsia="Calibri"/>
                <w:sz w:val="28"/>
                <w:szCs w:val="28"/>
              </w:rPr>
              <w:t xml:space="preserve"> содержание 100% объектов похоронного обслуживания, в соответствии с </w:t>
            </w:r>
            <w:r w:rsidR="00F17CC9" w:rsidRPr="00867602">
              <w:rPr>
                <w:rFonts w:eastAsia="Calibri"/>
                <w:sz w:val="28"/>
                <w:szCs w:val="28"/>
              </w:rPr>
              <w:t>действующими нормами</w:t>
            </w:r>
            <w:r w:rsidRPr="00867602">
              <w:rPr>
                <w:rFonts w:eastAsia="Calibri"/>
                <w:sz w:val="28"/>
                <w:szCs w:val="28"/>
              </w:rPr>
              <w:t>;</w:t>
            </w:r>
          </w:p>
          <w:p w:rsidR="005F3EB4" w:rsidRPr="00867602" w:rsidRDefault="005F3EB4" w:rsidP="00C24C5A">
            <w:pPr>
              <w:tabs>
                <w:tab w:val="left" w:pos="0"/>
              </w:tabs>
              <w:ind w:firstLine="567"/>
              <w:jc w:val="both"/>
              <w:rPr>
                <w:rFonts w:eastAsia="Calibri"/>
                <w:strike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- 100% удовлетворение обра</w:t>
            </w:r>
            <w:r w:rsidR="004945FA" w:rsidRPr="00867602">
              <w:rPr>
                <w:rFonts w:eastAsia="Calibri"/>
                <w:sz w:val="28"/>
                <w:szCs w:val="28"/>
              </w:rPr>
              <w:t>-</w:t>
            </w:r>
            <w:r w:rsidRPr="00867602">
              <w:rPr>
                <w:rFonts w:eastAsia="Calibri"/>
                <w:sz w:val="28"/>
                <w:szCs w:val="28"/>
              </w:rPr>
              <w:t>щений о предоставлении ритуальных услуг и гарантирует каждому человеку после его смерти погребение с учетом его волеизъяв</w:t>
            </w:r>
            <w:r w:rsidR="004945FA" w:rsidRPr="00867602">
              <w:rPr>
                <w:rFonts w:eastAsia="Calibri"/>
                <w:sz w:val="28"/>
                <w:szCs w:val="28"/>
              </w:rPr>
              <w:t>-</w:t>
            </w:r>
            <w:r w:rsidRPr="00867602">
              <w:rPr>
                <w:rFonts w:eastAsia="Calibri"/>
                <w:sz w:val="28"/>
                <w:szCs w:val="28"/>
              </w:rPr>
              <w:t>ления,</w:t>
            </w:r>
            <w:r w:rsidR="004945FA" w:rsidRPr="00867602">
              <w:rPr>
                <w:rFonts w:eastAsia="Calibri"/>
                <w:sz w:val="28"/>
                <w:szCs w:val="28"/>
              </w:rPr>
              <w:t xml:space="preserve"> </w:t>
            </w:r>
            <w:r w:rsidRPr="00867602">
              <w:rPr>
                <w:rFonts w:eastAsia="Calibri"/>
                <w:sz w:val="28"/>
                <w:szCs w:val="28"/>
              </w:rPr>
              <w:t>предоставление</w:t>
            </w:r>
            <w:r w:rsidR="004945FA" w:rsidRPr="00867602">
              <w:rPr>
                <w:rFonts w:eastAsia="Calibri"/>
                <w:sz w:val="28"/>
                <w:szCs w:val="28"/>
              </w:rPr>
              <w:t xml:space="preserve"> </w:t>
            </w:r>
            <w:r w:rsidRPr="00867602">
              <w:rPr>
                <w:rFonts w:eastAsia="Calibri"/>
                <w:sz w:val="28"/>
                <w:szCs w:val="28"/>
              </w:rPr>
              <w:t xml:space="preserve">бесплатного участка земли для погребения тела (останков) или праха в соответствии с </w:t>
            </w:r>
            <w:r w:rsidRPr="00867602">
              <w:rPr>
                <w:rFonts w:eastAsia="Calibri"/>
                <w:sz w:val="28"/>
                <w:szCs w:val="28"/>
              </w:rPr>
              <w:lastRenderedPageBreak/>
              <w:t>Федеральным Законом Российской Федерации от 12.01.1996 № 8-ФЗ</w:t>
            </w:r>
            <w:r w:rsidR="004945FA" w:rsidRPr="00867602">
              <w:rPr>
                <w:rFonts w:eastAsia="Calibri"/>
                <w:sz w:val="28"/>
                <w:szCs w:val="28"/>
              </w:rPr>
              <w:t xml:space="preserve"> </w:t>
            </w:r>
            <w:r w:rsidRPr="00867602">
              <w:rPr>
                <w:rFonts w:eastAsia="Calibri"/>
                <w:sz w:val="28"/>
                <w:szCs w:val="28"/>
              </w:rPr>
              <w:t>«О погребении и похоронном деле»</w:t>
            </w:r>
          </w:p>
        </w:tc>
      </w:tr>
      <w:tr w:rsidR="00F17CC9" w:rsidRPr="00867602" w:rsidTr="005F3EB4">
        <w:tc>
          <w:tcPr>
            <w:tcW w:w="4649" w:type="dxa"/>
            <w:shd w:val="clear" w:color="auto" w:fill="auto"/>
          </w:tcPr>
          <w:p w:rsidR="00F17CC9" w:rsidRPr="00867602" w:rsidRDefault="00F17CC9" w:rsidP="00C24C5A">
            <w:pPr>
              <w:tabs>
                <w:tab w:val="left" w:pos="0"/>
              </w:tabs>
              <w:ind w:firstLine="567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lastRenderedPageBreak/>
              <w:t>Задача 2. Строительство кладбища</w:t>
            </w:r>
          </w:p>
        </w:tc>
        <w:tc>
          <w:tcPr>
            <w:tcW w:w="4814" w:type="dxa"/>
            <w:shd w:val="clear" w:color="auto" w:fill="auto"/>
          </w:tcPr>
          <w:p w:rsidR="00F17CC9" w:rsidRPr="00867602" w:rsidRDefault="00C24C5A" w:rsidP="00C24C5A">
            <w:pPr>
              <w:tabs>
                <w:tab w:val="left" w:pos="0"/>
              </w:tabs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867602">
              <w:rPr>
                <w:rFonts w:eastAsia="Calibri"/>
                <w:sz w:val="28"/>
                <w:szCs w:val="28"/>
              </w:rPr>
              <w:t>в</w:t>
            </w:r>
            <w:r w:rsidR="00F17CC9" w:rsidRPr="00867602">
              <w:rPr>
                <w:rFonts w:eastAsia="Calibri"/>
                <w:sz w:val="28"/>
                <w:szCs w:val="28"/>
              </w:rPr>
              <w:t>о исполнение Федерального Закона Российской Федерации от 12.01.1996 № 8-ФЗ «О погребении и похоронном деле» о п</w:t>
            </w:r>
            <w:r w:rsidR="00F17CC9" w:rsidRPr="00867602">
              <w:rPr>
                <w:sz w:val="28"/>
                <w:szCs w:val="28"/>
              </w:rPr>
              <w:t>редоставлении органами местного самоуправления земельного участка для размещения мест погребения,</w:t>
            </w:r>
            <w:r w:rsidR="00F17CC9" w:rsidRPr="00867602">
              <w:rPr>
                <w:rFonts w:eastAsia="Calibri"/>
                <w:sz w:val="28"/>
                <w:szCs w:val="28"/>
              </w:rPr>
              <w:t xml:space="preserve"> ввод в эксплуатацию кладбища, законченного строительством, </w:t>
            </w:r>
            <w:r w:rsidR="00F17CC9" w:rsidRPr="00867602">
              <w:rPr>
                <w:sz w:val="28"/>
                <w:szCs w:val="28"/>
              </w:rPr>
              <w:t>снимет напряженность в нехватке площадей для захоронений</w:t>
            </w:r>
          </w:p>
        </w:tc>
      </w:tr>
    </w:tbl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447E5" w:rsidRPr="00867602" w:rsidRDefault="009447E5" w:rsidP="00B71F2B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867602">
        <w:rPr>
          <w:sz w:val="28"/>
          <w:szCs w:val="28"/>
        </w:rPr>
        <w:t>Раздел 3.Программные мероприятия, объем ассигнований на реализацию программы и показатели результатов реализации муниципальной программы.</w:t>
      </w:r>
    </w:p>
    <w:p w:rsidR="009447E5" w:rsidRPr="00867602" w:rsidRDefault="009447E5" w:rsidP="00B71F2B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center"/>
        <w:rPr>
          <w:b/>
          <w:sz w:val="28"/>
          <w:szCs w:val="28"/>
        </w:rPr>
      </w:pPr>
    </w:p>
    <w:p w:rsidR="009447E5" w:rsidRPr="00867602" w:rsidRDefault="009447E5" w:rsidP="00B71F2B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программе.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67602">
        <w:rPr>
          <w:sz w:val="28"/>
          <w:szCs w:val="28"/>
        </w:rPr>
        <w:t>Раздел 4. Механизм реализации муниципальной программы, система организации контроля за исполнением муниципальной программы.</w:t>
      </w:r>
    </w:p>
    <w:p w:rsidR="009447E5" w:rsidRPr="00867602" w:rsidRDefault="009447E5" w:rsidP="00B71F2B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4.1. Куратором муниципальной программы является курирующий заместитель главы Администрации города Сургута.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Куратор осуществляет контроль за ходом реализации программы путем координации действий администратора по разработке и реализации муниципальной программы.</w:t>
      </w:r>
    </w:p>
    <w:p w:rsidR="00B71F2B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4.2. Администратором муниципальной программы </w:t>
      </w:r>
      <w:r w:rsidR="00B71F2B" w:rsidRPr="00867602">
        <w:rPr>
          <w:sz w:val="28"/>
          <w:szCs w:val="28"/>
        </w:rPr>
        <w:t>является</w:t>
      </w:r>
      <w:r w:rsidRPr="00867602">
        <w:rPr>
          <w:sz w:val="28"/>
          <w:szCs w:val="28"/>
        </w:rPr>
        <w:t xml:space="preserve"> департамент городского хозяйства Администрации города Сургута</w:t>
      </w:r>
      <w:r w:rsidR="00B71F2B" w:rsidRPr="00867602">
        <w:rPr>
          <w:sz w:val="28"/>
          <w:szCs w:val="28"/>
        </w:rPr>
        <w:t>.</w:t>
      </w:r>
      <w:r w:rsidRPr="00867602">
        <w:rPr>
          <w:sz w:val="28"/>
          <w:szCs w:val="28"/>
        </w:rPr>
        <w:t xml:space="preserve"> </w:t>
      </w:r>
    </w:p>
    <w:p w:rsidR="009447E5" w:rsidRPr="00867602" w:rsidRDefault="00B71F2B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Администратор </w:t>
      </w:r>
      <w:r w:rsidR="009447E5" w:rsidRPr="00867602">
        <w:rPr>
          <w:sz w:val="28"/>
          <w:szCs w:val="28"/>
        </w:rPr>
        <w:t xml:space="preserve">несет ответственность за: 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своевременное и эффективное использование бюджетных средств;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достижение</w:t>
      </w:r>
      <w:r w:rsidR="002231DE" w:rsidRPr="00867602">
        <w:rPr>
          <w:sz w:val="28"/>
          <w:szCs w:val="28"/>
        </w:rPr>
        <w:t>м</w:t>
      </w:r>
      <w:r w:rsidRPr="00867602">
        <w:rPr>
          <w:sz w:val="28"/>
          <w:szCs w:val="28"/>
        </w:rPr>
        <w:t xml:space="preserve"> </w:t>
      </w:r>
      <w:r w:rsidR="002231DE" w:rsidRPr="00867602">
        <w:rPr>
          <w:sz w:val="28"/>
          <w:szCs w:val="28"/>
        </w:rPr>
        <w:t xml:space="preserve">целевых </w:t>
      </w:r>
      <w:r w:rsidRPr="00867602">
        <w:rPr>
          <w:sz w:val="28"/>
          <w:szCs w:val="28"/>
        </w:rPr>
        <w:t>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своевременное внесение изменений в муниципальную программу;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соблюдение сроков предоставления и качества подготовки отчетов об исполнении муниципальной программы.</w:t>
      </w:r>
    </w:p>
    <w:p w:rsidR="002231DE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4.3. </w:t>
      </w:r>
      <w:r w:rsidR="002231DE" w:rsidRPr="00867602">
        <w:rPr>
          <w:sz w:val="28"/>
          <w:szCs w:val="28"/>
        </w:rPr>
        <w:t xml:space="preserve">Администратор осуществляет: </w:t>
      </w:r>
    </w:p>
    <w:p w:rsidR="002231DE" w:rsidRPr="00867602" w:rsidRDefault="002231DE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контроль исполнения муниципальной программы;</w:t>
      </w:r>
    </w:p>
    <w:p w:rsidR="002231DE" w:rsidRPr="00867602" w:rsidRDefault="002231DE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lastRenderedPageBreak/>
        <w:t>- контроль за достижением установленных целей и задач муниципальной программы;</w:t>
      </w:r>
    </w:p>
    <w:p w:rsidR="005537C6" w:rsidRPr="00867602" w:rsidRDefault="005537C6" w:rsidP="005537C6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контроль за эффективным и целевым использованием выделяемых бюджетных средств муниципальным казенным учреждениям;</w:t>
      </w:r>
    </w:p>
    <w:p w:rsidR="005537C6" w:rsidRPr="00867602" w:rsidRDefault="005537C6" w:rsidP="005537C6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контроль за сроками исполнения договоров, соглашений, контрактов;</w:t>
      </w:r>
    </w:p>
    <w:p w:rsidR="005537C6" w:rsidRPr="00867602" w:rsidRDefault="005537C6" w:rsidP="005537C6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- контроль за качеством реализуемых программных мероприятий;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 - формирование отчета об исполнении программы, как по годам ее реализации, так и в целом за весь период реа</w:t>
      </w:r>
      <w:r w:rsidR="005537C6" w:rsidRPr="00867602">
        <w:rPr>
          <w:sz w:val="28"/>
          <w:szCs w:val="28"/>
        </w:rPr>
        <w:t>лизации муниципальной программы.</w:t>
      </w:r>
    </w:p>
    <w:p w:rsidR="009447E5" w:rsidRPr="00867602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 xml:space="preserve">4.4. Администратор предоставляет отчет об исполнении муниципальной программы в департамент по экономической политике Администрации города в срок до 05 февраля года, следующего за отчетным финансовым годом, по форме, утвержденной постановлением Администрации города от 17.07.2013 №5159 «Об утверждении порядка принятия решений о разработке, формирования и реализации муниципальных программ городского округа город Сургут».  </w:t>
      </w:r>
    </w:p>
    <w:p w:rsidR="009447E5" w:rsidRPr="00EB44E5" w:rsidRDefault="009447E5" w:rsidP="00B71F2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7602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9447E5" w:rsidRPr="00D3746B" w:rsidRDefault="009447E5" w:rsidP="00B71F2B">
      <w:pPr>
        <w:tabs>
          <w:tab w:val="left" w:pos="0"/>
        </w:tabs>
        <w:autoSpaceDE w:val="0"/>
        <w:autoSpaceDN w:val="0"/>
        <w:adjustRightInd w:val="0"/>
        <w:ind w:left="53" w:firstLine="567"/>
        <w:jc w:val="both"/>
        <w:rPr>
          <w:sz w:val="28"/>
          <w:szCs w:val="28"/>
        </w:rPr>
      </w:pPr>
      <w:r w:rsidRPr="00D3746B">
        <w:rPr>
          <w:sz w:val="28"/>
          <w:szCs w:val="28"/>
        </w:rPr>
        <w:t xml:space="preserve"> </w:t>
      </w:r>
    </w:p>
    <w:p w:rsidR="00025069" w:rsidRDefault="00025069" w:rsidP="00B71F2B">
      <w:pPr>
        <w:tabs>
          <w:tab w:val="left" w:pos="0"/>
        </w:tabs>
      </w:pPr>
    </w:p>
    <w:sectPr w:rsidR="0002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A07"/>
    <w:rsid w:val="00025069"/>
    <w:rsid w:val="00032881"/>
    <w:rsid w:val="00053AF9"/>
    <w:rsid w:val="000647EE"/>
    <w:rsid w:val="000844EE"/>
    <w:rsid w:val="000E7701"/>
    <w:rsid w:val="001D1B17"/>
    <w:rsid w:val="001D4BD3"/>
    <w:rsid w:val="001F3343"/>
    <w:rsid w:val="002231DE"/>
    <w:rsid w:val="00275FB7"/>
    <w:rsid w:val="004945FA"/>
    <w:rsid w:val="00495E25"/>
    <w:rsid w:val="00550550"/>
    <w:rsid w:val="005537C6"/>
    <w:rsid w:val="0058324D"/>
    <w:rsid w:val="0059615A"/>
    <w:rsid w:val="005D039B"/>
    <w:rsid w:val="005F3EB4"/>
    <w:rsid w:val="00717241"/>
    <w:rsid w:val="00867602"/>
    <w:rsid w:val="00884F4C"/>
    <w:rsid w:val="008A6D2C"/>
    <w:rsid w:val="008C6C20"/>
    <w:rsid w:val="009447E5"/>
    <w:rsid w:val="00A049D4"/>
    <w:rsid w:val="00A86070"/>
    <w:rsid w:val="00A96A07"/>
    <w:rsid w:val="00B341BE"/>
    <w:rsid w:val="00B45D35"/>
    <w:rsid w:val="00B71F2B"/>
    <w:rsid w:val="00B875B4"/>
    <w:rsid w:val="00BD2E51"/>
    <w:rsid w:val="00BF1302"/>
    <w:rsid w:val="00BF61A2"/>
    <w:rsid w:val="00C24C5A"/>
    <w:rsid w:val="00C64AFE"/>
    <w:rsid w:val="00CE1487"/>
    <w:rsid w:val="00CE3D6D"/>
    <w:rsid w:val="00D4329B"/>
    <w:rsid w:val="00DC2E7A"/>
    <w:rsid w:val="00E16951"/>
    <w:rsid w:val="00E24921"/>
    <w:rsid w:val="00E507BE"/>
    <w:rsid w:val="00E727D7"/>
    <w:rsid w:val="00E868C5"/>
    <w:rsid w:val="00EA1604"/>
    <w:rsid w:val="00EC71A9"/>
    <w:rsid w:val="00F17CC9"/>
    <w:rsid w:val="00F70DAF"/>
    <w:rsid w:val="00F9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8648D-4C52-40CD-8B2C-A08268D4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44E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7E5"/>
    <w:pPr>
      <w:ind w:left="720"/>
      <w:contextualSpacing/>
    </w:pPr>
  </w:style>
  <w:style w:type="paragraph" w:customStyle="1" w:styleId="ConsPlusNormal">
    <w:name w:val="ConsPlusNormal"/>
    <w:uiPriority w:val="99"/>
    <w:rsid w:val="00495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4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4E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844E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FB85-C18D-4407-8392-33AE9E409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Сарафинос Наталья Ивановна</cp:lastModifiedBy>
  <cp:revision>8</cp:revision>
  <cp:lastPrinted>2015-09-23T07:27:00Z</cp:lastPrinted>
  <dcterms:created xsi:type="dcterms:W3CDTF">2015-09-23T03:16:00Z</dcterms:created>
  <dcterms:modified xsi:type="dcterms:W3CDTF">2015-09-25T07:30:00Z</dcterms:modified>
</cp:coreProperties>
</file>